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6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督导端：</w:t>
      </w:r>
    </w:p>
    <w:p w14:paraId="1CA3C90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登录后选中督导，点击课后督导</w:t>
      </w:r>
    </w:p>
    <w:p w14:paraId="435E7BFC">
      <w:r>
        <w:drawing>
          <wp:inline distT="0" distB="0" distL="114300" distR="114300">
            <wp:extent cx="5274310" cy="2084705"/>
            <wp:effectExtent l="0" t="0" r="139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58D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选中当前学期，按老师查找，输入老师名称，点击查找，点击要督导内容</w:t>
      </w:r>
    </w:p>
    <w:p w14:paraId="34BC476B">
      <w:r>
        <w:drawing>
          <wp:inline distT="0" distB="0" distL="114300" distR="114300">
            <wp:extent cx="5271770" cy="306324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07CB">
      <w:r>
        <w:br w:type="page"/>
      </w:r>
    </w:p>
    <w:p w14:paraId="1325D005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点击督导评价，可打分，下滑可填写评语，也可上传附件，督导完成后点击保存提交，被督导老师即可收到督导评价。</w:t>
      </w:r>
      <w:bookmarkStart w:id="0" w:name="_GoBack"/>
      <w:bookmarkEnd w:id="0"/>
      <w:r>
        <w:drawing>
          <wp:inline distT="0" distB="0" distL="114300" distR="114300">
            <wp:extent cx="5271135" cy="3648710"/>
            <wp:effectExtent l="0" t="0" r="190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60847B06"/>
    <w:rsid w:val="608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2024-11-26T08:07:00Z</dcterms:created>
  <dc:creator>紧握手里的梦想。</dc:creator>
  <cp:lastModifiedBy>紧握手里的梦想。</cp:lastModifiedBy>
  <dcterms:modified xsi:type="dcterms:W3CDTF">2024-11-26T08:16:04Z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0F2A3EF0B446405DBBA4242BFCFCD048_11</vt:lpwstr>
  </property>
</Properties>
</file>