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9" w:rsidRDefault="004619AD">
      <w:pPr>
        <w:widowControl/>
        <w:spacing w:line="500" w:lineRule="exact"/>
        <w:jc w:val="center"/>
        <w:rPr>
          <w:rFonts w:ascii="宋体" w:hAnsi="宋体"/>
          <w:color w:val="000000"/>
          <w:kern w:val="0"/>
          <w:sz w:val="44"/>
        </w:rPr>
      </w:pPr>
      <w:r>
        <w:rPr>
          <w:rFonts w:ascii="宋体" w:hAnsi="宋体" w:hint="eastAsia"/>
          <w:color w:val="000000"/>
          <w:kern w:val="0"/>
          <w:sz w:val="44"/>
        </w:rPr>
        <w:t>高等学校教师资格认定申请材料清单</w:t>
      </w:r>
    </w:p>
    <w:p w:rsidR="00751539" w:rsidRDefault="004619AD">
      <w:pPr>
        <w:widowControl/>
        <w:spacing w:line="500" w:lineRule="exact"/>
        <w:ind w:firstLineChars="200" w:firstLine="480"/>
        <w:jc w:val="left"/>
        <w:rPr>
          <w:color w:val="000000"/>
          <w:kern w:val="0"/>
          <w:sz w:val="24"/>
        </w:rPr>
      </w:pPr>
      <w:r>
        <w:rPr>
          <w:rFonts w:hint="eastAsia"/>
          <w:kern w:val="0"/>
          <w:sz w:val="24"/>
        </w:rPr>
        <w:t>1</w:t>
      </w:r>
      <w:r>
        <w:rPr>
          <w:rFonts w:hint="eastAsia"/>
          <w:kern w:val="0"/>
          <w:sz w:val="24"/>
        </w:rPr>
        <w:t>、近期</w:t>
      </w:r>
      <w:r>
        <w:rPr>
          <w:rFonts w:hint="eastAsia"/>
          <w:b/>
          <w:bCs/>
          <w:kern w:val="0"/>
          <w:sz w:val="24"/>
        </w:rPr>
        <w:t>1</w:t>
      </w:r>
      <w:r>
        <w:rPr>
          <w:rFonts w:hint="eastAsia"/>
          <w:b/>
          <w:bCs/>
          <w:kern w:val="0"/>
          <w:sz w:val="24"/>
        </w:rPr>
        <w:t>寸免冠</w:t>
      </w:r>
      <w:r>
        <w:rPr>
          <w:rFonts w:hint="eastAsia"/>
          <w:b/>
          <w:bCs/>
          <w:color w:val="FF0000"/>
          <w:kern w:val="0"/>
          <w:sz w:val="24"/>
        </w:rPr>
        <w:t>白底</w:t>
      </w:r>
      <w:r>
        <w:rPr>
          <w:rFonts w:hint="eastAsia"/>
          <w:b/>
          <w:bCs/>
          <w:kern w:val="0"/>
          <w:sz w:val="24"/>
        </w:rPr>
        <w:t>证件照电子版</w:t>
      </w:r>
      <w:r>
        <w:rPr>
          <w:rFonts w:hint="eastAsia"/>
          <w:kern w:val="0"/>
          <w:sz w:val="24"/>
        </w:rPr>
        <w:t>1</w:t>
      </w:r>
      <w:r>
        <w:rPr>
          <w:rFonts w:hint="eastAsia"/>
          <w:kern w:val="0"/>
          <w:sz w:val="24"/>
        </w:rPr>
        <w:t>张</w:t>
      </w:r>
      <w:r>
        <w:rPr>
          <w:color w:val="000000"/>
          <w:kern w:val="0"/>
          <w:sz w:val="24"/>
        </w:rPr>
        <w:t>，</w:t>
      </w:r>
      <w:r>
        <w:rPr>
          <w:rFonts w:hint="eastAsia"/>
          <w:color w:val="000000"/>
          <w:kern w:val="0"/>
          <w:sz w:val="24"/>
        </w:rPr>
        <w:t>重命名为“报名号</w:t>
      </w:r>
      <w:r>
        <w:rPr>
          <w:rFonts w:hint="eastAsia"/>
          <w:color w:val="000000"/>
          <w:kern w:val="0"/>
          <w:sz w:val="24"/>
        </w:rPr>
        <w:t>+</w:t>
      </w:r>
      <w:r>
        <w:rPr>
          <w:rFonts w:hint="eastAsia"/>
          <w:color w:val="000000"/>
          <w:kern w:val="0"/>
          <w:sz w:val="24"/>
        </w:rPr>
        <w:t>姓名</w:t>
      </w:r>
      <w:r>
        <w:rPr>
          <w:rFonts w:hint="eastAsia"/>
          <w:color w:val="000000"/>
          <w:kern w:val="0"/>
          <w:sz w:val="24"/>
        </w:rPr>
        <w:t>+</w:t>
      </w:r>
      <w:r>
        <w:rPr>
          <w:rFonts w:hint="eastAsia"/>
          <w:color w:val="000000"/>
          <w:kern w:val="0"/>
          <w:sz w:val="24"/>
        </w:rPr>
        <w:t>单位</w:t>
      </w:r>
      <w:r>
        <w:rPr>
          <w:rFonts w:hint="eastAsia"/>
          <w:color w:val="000000"/>
          <w:kern w:val="0"/>
          <w:sz w:val="24"/>
        </w:rPr>
        <w:t>”</w:t>
      </w:r>
      <w:r>
        <w:rPr>
          <w:color w:val="000000"/>
          <w:kern w:val="0"/>
          <w:sz w:val="24"/>
        </w:rPr>
        <w:t>；</w:t>
      </w:r>
    </w:p>
    <w:p w:rsidR="00751539" w:rsidRDefault="004619AD">
      <w:pPr>
        <w:widowControl/>
        <w:snapToGrid w:val="0"/>
        <w:ind w:firstLineChars="200" w:firstLine="480"/>
        <w:jc w:val="left"/>
        <w:rPr>
          <w:rFonts w:eastAsia="楷体_GB2312"/>
          <w:kern w:val="0"/>
          <w:sz w:val="24"/>
        </w:rPr>
      </w:pPr>
      <w:r>
        <w:rPr>
          <w:rFonts w:eastAsia="楷体_GB2312"/>
          <w:color w:val="000000"/>
          <w:kern w:val="0"/>
          <w:sz w:val="24"/>
        </w:rPr>
        <w:t>注意：该照片用于制作证书，必须与网上提交的照片为同一底版，</w:t>
      </w:r>
      <w:r>
        <w:rPr>
          <w:rFonts w:eastAsia="楷体_GB2312"/>
          <w:kern w:val="0"/>
          <w:sz w:val="24"/>
        </w:rPr>
        <w:t>人像比例合理，</w:t>
      </w:r>
      <w:r>
        <w:rPr>
          <w:rFonts w:eastAsia="楷体_GB2312" w:hint="eastAsia"/>
          <w:color w:val="000000"/>
          <w:kern w:val="0"/>
          <w:sz w:val="24"/>
        </w:rPr>
        <w:t>必须为</w:t>
      </w:r>
      <w:r>
        <w:rPr>
          <w:rFonts w:eastAsia="楷体_GB2312" w:hint="eastAsia"/>
          <w:b/>
          <w:bCs/>
          <w:color w:val="000000"/>
          <w:kern w:val="0"/>
          <w:sz w:val="24"/>
        </w:rPr>
        <w:t>白色</w:t>
      </w:r>
      <w:r>
        <w:rPr>
          <w:rFonts w:eastAsia="楷体_GB2312"/>
          <w:b/>
          <w:bCs/>
          <w:color w:val="000000"/>
          <w:kern w:val="0"/>
          <w:sz w:val="24"/>
        </w:rPr>
        <w:t>背景</w:t>
      </w:r>
      <w:r>
        <w:rPr>
          <w:rFonts w:eastAsia="楷体_GB2312"/>
          <w:color w:val="000000"/>
          <w:kern w:val="0"/>
          <w:sz w:val="24"/>
        </w:rPr>
        <w:t>，无边框</w:t>
      </w:r>
      <w:r>
        <w:rPr>
          <w:rFonts w:eastAsia="楷体_GB2312" w:hint="eastAsia"/>
          <w:color w:val="000000"/>
          <w:kern w:val="0"/>
          <w:sz w:val="24"/>
        </w:rPr>
        <w:t>，图片为</w:t>
      </w:r>
      <w:r>
        <w:rPr>
          <w:rFonts w:eastAsia="楷体_GB2312" w:hint="eastAsia"/>
          <w:color w:val="000000"/>
          <w:kern w:val="0"/>
          <w:sz w:val="24"/>
        </w:rPr>
        <w:t>jpg</w:t>
      </w:r>
      <w:r>
        <w:rPr>
          <w:rFonts w:eastAsia="楷体_GB2312" w:hint="eastAsia"/>
          <w:color w:val="000000"/>
          <w:kern w:val="0"/>
          <w:sz w:val="24"/>
        </w:rPr>
        <w:t>格式，</w:t>
      </w:r>
      <w:r>
        <w:rPr>
          <w:rFonts w:eastAsia="楷体_GB2312"/>
          <w:color w:val="000000"/>
          <w:kern w:val="0"/>
          <w:sz w:val="24"/>
        </w:rPr>
        <w:t>上传时建议将像素设为</w:t>
      </w:r>
      <w:r>
        <w:rPr>
          <w:rFonts w:eastAsia="楷体_GB2312"/>
          <w:color w:val="000000"/>
          <w:kern w:val="0"/>
          <w:sz w:val="24"/>
        </w:rPr>
        <w:t>114</w:t>
      </w:r>
      <w:r>
        <w:rPr>
          <w:rFonts w:eastAsia="楷体_GB2312"/>
          <w:color w:val="000000"/>
          <w:kern w:val="0"/>
          <w:sz w:val="24"/>
        </w:rPr>
        <w:t>（宽）</w:t>
      </w:r>
      <w:r>
        <w:rPr>
          <w:rFonts w:eastAsia="楷体_GB2312"/>
          <w:color w:val="000000"/>
          <w:kern w:val="0"/>
          <w:sz w:val="24"/>
        </w:rPr>
        <w:t>×156</w:t>
      </w:r>
      <w:r>
        <w:rPr>
          <w:rFonts w:eastAsia="楷体_GB2312"/>
          <w:color w:val="000000"/>
          <w:kern w:val="0"/>
          <w:sz w:val="24"/>
        </w:rPr>
        <w:t>（高），须与</w:t>
      </w:r>
      <w:r>
        <w:rPr>
          <w:rFonts w:eastAsia="楷体_GB2312" w:hint="eastAsia"/>
          <w:color w:val="000000"/>
          <w:kern w:val="0"/>
          <w:sz w:val="24"/>
        </w:rPr>
        <w:t>教师资格证书上粘贴</w:t>
      </w:r>
      <w:r>
        <w:rPr>
          <w:rFonts w:eastAsia="楷体_GB2312"/>
          <w:color w:val="000000"/>
          <w:kern w:val="0"/>
          <w:sz w:val="24"/>
        </w:rPr>
        <w:t>的照片为同一底版。</w:t>
      </w:r>
    </w:p>
    <w:p w:rsidR="00751539" w:rsidRDefault="004619AD">
      <w:pPr>
        <w:widowControl/>
        <w:spacing w:line="500" w:lineRule="exact"/>
        <w:ind w:firstLineChars="200" w:firstLine="480"/>
        <w:jc w:val="left"/>
        <w:rPr>
          <w:rFonts w:eastAsia="楷体_GB2312"/>
          <w:color w:val="FF0000"/>
          <w:kern w:val="0"/>
          <w:sz w:val="24"/>
        </w:rPr>
      </w:pPr>
      <w:hyperlink r:id="rId8" w:history="1">
        <w:r>
          <w:rPr>
            <w:rStyle w:val="a8"/>
            <w:rFonts w:eastAsia="楷体_GB2312" w:hint="eastAsia"/>
            <w:color w:val="FF0000"/>
            <w:kern w:val="0"/>
            <w:sz w:val="24"/>
            <w:u w:val="none"/>
          </w:rPr>
          <w:t>各学院、附属医院汇总申报人员电子照片，打包成统一文件夹，重命名为“学院或附属医院名称”发送至邮箱</w:t>
        </w:r>
        <w:r w:rsidR="00A0730F" w:rsidRPr="00A0730F">
          <w:rPr>
            <w:rStyle w:val="a8"/>
            <w:rFonts w:eastAsia="楷体_GB2312"/>
            <w:color w:val="FF0000"/>
            <w:kern w:val="0"/>
            <w:sz w:val="24"/>
            <w:u w:val="none"/>
          </w:rPr>
          <w:t>a010921408@126.com</w:t>
        </w:r>
        <w:bookmarkStart w:id="0" w:name="_GoBack"/>
        <w:bookmarkEnd w:id="0"/>
        <w:r>
          <w:rPr>
            <w:rStyle w:val="a8"/>
            <w:rFonts w:eastAsia="楷体_GB2312" w:hint="eastAsia"/>
            <w:color w:val="FF0000"/>
            <w:kern w:val="0"/>
            <w:sz w:val="24"/>
            <w:u w:val="none"/>
          </w:rPr>
          <w:t>！</w:t>
        </w:r>
      </w:hyperlink>
      <w:r>
        <w:rPr>
          <w:rFonts w:eastAsia="楷体_GB2312" w:hint="eastAsia"/>
          <w:color w:val="FF0000"/>
          <w:kern w:val="0"/>
          <w:sz w:val="24"/>
        </w:rPr>
        <w:t>如下图所示：</w:t>
      </w:r>
    </w:p>
    <w:p w:rsidR="00751539" w:rsidRDefault="004619AD">
      <w:pPr>
        <w:widowControl/>
        <w:spacing w:line="500" w:lineRule="exact"/>
        <w:ind w:firstLineChars="200" w:firstLine="480"/>
        <w:jc w:val="left"/>
        <w:rPr>
          <w:rFonts w:eastAsia="楷体_GB2312"/>
          <w:color w:val="FF0000"/>
          <w:kern w:val="0"/>
          <w:sz w:val="24"/>
        </w:rPr>
      </w:pPr>
      <w:r>
        <w:rPr>
          <w:rFonts w:ascii="宋体" w:hAnsi="宋体" w:cs="宋体"/>
          <w:noProof/>
          <w:sz w:val="24"/>
          <w:szCs w:val="24"/>
        </w:rPr>
        <w:drawing>
          <wp:anchor distT="0" distB="0" distL="114300" distR="114300" simplePos="0" relativeHeight="251659264" behindDoc="0" locked="0" layoutInCell="1" allowOverlap="1">
            <wp:simplePos x="0" y="0"/>
            <wp:positionH relativeFrom="column">
              <wp:posOffset>304800</wp:posOffset>
            </wp:positionH>
            <wp:positionV relativeFrom="paragraph">
              <wp:posOffset>62230</wp:posOffset>
            </wp:positionV>
            <wp:extent cx="3919855" cy="1773555"/>
            <wp:effectExtent l="0" t="0" r="4445" b="17145"/>
            <wp:wrapSquare wrapText="bothSides"/>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3919855" cy="1773555"/>
                    </a:xfrm>
                    <a:prstGeom prst="rect">
                      <a:avLst/>
                    </a:prstGeom>
                    <a:noFill/>
                    <a:ln w="9525">
                      <a:noFill/>
                    </a:ln>
                  </pic:spPr>
                </pic:pic>
              </a:graphicData>
            </a:graphic>
          </wp:anchor>
        </w:drawing>
      </w:r>
    </w:p>
    <w:p w:rsidR="00751539" w:rsidRDefault="00751539">
      <w:pPr>
        <w:widowControl/>
        <w:spacing w:line="500" w:lineRule="exact"/>
        <w:ind w:firstLineChars="200" w:firstLine="480"/>
        <w:jc w:val="left"/>
        <w:rPr>
          <w:rFonts w:eastAsia="楷体_GB2312"/>
          <w:color w:val="FF0000"/>
          <w:kern w:val="0"/>
          <w:sz w:val="24"/>
        </w:rPr>
      </w:pPr>
    </w:p>
    <w:p w:rsidR="00751539" w:rsidRDefault="00751539">
      <w:pPr>
        <w:widowControl/>
        <w:spacing w:line="500" w:lineRule="exact"/>
        <w:ind w:firstLineChars="200" w:firstLine="480"/>
        <w:jc w:val="left"/>
        <w:rPr>
          <w:rFonts w:ascii="宋体" w:hAnsi="宋体" w:cs="宋体"/>
          <w:sz w:val="24"/>
          <w:szCs w:val="24"/>
        </w:rPr>
      </w:pPr>
    </w:p>
    <w:p w:rsidR="00751539" w:rsidRDefault="00751539">
      <w:pPr>
        <w:widowControl/>
        <w:spacing w:line="500" w:lineRule="exact"/>
        <w:ind w:firstLineChars="200" w:firstLine="480"/>
        <w:jc w:val="left"/>
        <w:rPr>
          <w:rFonts w:ascii="宋体" w:hAnsi="宋体" w:cs="宋体"/>
          <w:sz w:val="24"/>
          <w:szCs w:val="24"/>
        </w:rPr>
      </w:pPr>
    </w:p>
    <w:p w:rsidR="00751539" w:rsidRDefault="00751539">
      <w:pPr>
        <w:widowControl/>
        <w:spacing w:line="500" w:lineRule="exact"/>
        <w:ind w:firstLineChars="200" w:firstLine="480"/>
        <w:jc w:val="left"/>
        <w:rPr>
          <w:rFonts w:ascii="宋体" w:hAnsi="宋体" w:cs="宋体"/>
          <w:sz w:val="24"/>
          <w:szCs w:val="24"/>
        </w:rPr>
      </w:pPr>
    </w:p>
    <w:p w:rsidR="00751539" w:rsidRDefault="00751539">
      <w:pPr>
        <w:widowControl/>
        <w:spacing w:line="500" w:lineRule="exact"/>
        <w:ind w:firstLineChars="200" w:firstLine="480"/>
        <w:jc w:val="left"/>
        <w:rPr>
          <w:rFonts w:eastAsia="楷体_GB2312"/>
          <w:color w:val="FF0000"/>
          <w:kern w:val="0"/>
          <w:sz w:val="24"/>
        </w:rPr>
      </w:pPr>
    </w:p>
    <w:p w:rsidR="00751539" w:rsidRDefault="004619AD">
      <w:pPr>
        <w:widowControl/>
        <w:spacing w:line="500" w:lineRule="exact"/>
        <w:ind w:firstLineChars="200" w:firstLine="480"/>
        <w:jc w:val="left"/>
        <w:rPr>
          <w:rFonts w:eastAsia="楷体_GB2312"/>
          <w:kern w:val="0"/>
          <w:sz w:val="24"/>
        </w:rPr>
      </w:pPr>
      <w:r>
        <w:rPr>
          <w:rFonts w:eastAsia="楷体_GB2312" w:hint="eastAsia"/>
          <w:kern w:val="0"/>
          <w:sz w:val="24"/>
        </w:rPr>
        <w:t>2</w:t>
      </w:r>
      <w:r>
        <w:rPr>
          <w:rFonts w:eastAsia="楷体_GB2312" w:hint="eastAsia"/>
          <w:kern w:val="0"/>
          <w:sz w:val="24"/>
        </w:rPr>
        <w:t>、</w:t>
      </w:r>
      <w:r>
        <w:rPr>
          <w:rFonts w:hint="eastAsia"/>
          <w:color w:val="000000"/>
          <w:kern w:val="0"/>
          <w:sz w:val="24"/>
        </w:rPr>
        <w:t>高校教师资格认定师德师风情况考察表，单独放入材料袋，</w:t>
      </w:r>
      <w:r>
        <w:rPr>
          <w:rFonts w:hint="eastAsia"/>
          <w:b/>
          <w:bCs/>
          <w:color w:val="FF0000"/>
          <w:kern w:val="0"/>
          <w:sz w:val="24"/>
        </w:rPr>
        <w:t>不装订</w:t>
      </w:r>
      <w:r>
        <w:rPr>
          <w:rFonts w:hint="eastAsia"/>
          <w:color w:val="000000"/>
          <w:kern w:val="0"/>
          <w:sz w:val="24"/>
        </w:rPr>
        <w:t>；</w:t>
      </w:r>
    </w:p>
    <w:p w:rsidR="00751539" w:rsidRDefault="004619AD">
      <w:pPr>
        <w:widowControl/>
        <w:spacing w:line="500" w:lineRule="exact"/>
        <w:ind w:firstLineChars="200" w:firstLine="480"/>
        <w:jc w:val="left"/>
        <w:rPr>
          <w:color w:val="000000"/>
          <w:kern w:val="0"/>
          <w:sz w:val="24"/>
        </w:rPr>
      </w:pPr>
      <w:r>
        <w:rPr>
          <w:rFonts w:hint="eastAsia"/>
          <w:color w:val="000000"/>
          <w:kern w:val="0"/>
          <w:sz w:val="24"/>
        </w:rPr>
        <w:t>3</w:t>
      </w:r>
      <w:r>
        <w:rPr>
          <w:color w:val="000000"/>
          <w:kern w:val="0"/>
          <w:sz w:val="24"/>
        </w:rPr>
        <w:t>、有效期内的二代身份证原件和复印件；港澳台居民应提供我省签发的港澳台居民居住证、港澳居民来往内地通行证或</w:t>
      </w:r>
      <w:r>
        <w:rPr>
          <w:color w:val="000000"/>
          <w:kern w:val="0"/>
          <w:sz w:val="24"/>
        </w:rPr>
        <w:t>5</w:t>
      </w:r>
      <w:r>
        <w:rPr>
          <w:color w:val="000000"/>
          <w:kern w:val="0"/>
          <w:sz w:val="24"/>
        </w:rPr>
        <w:t>年有效期台湾居民来往大陆通行证复印件；</w:t>
      </w:r>
      <w:r>
        <w:rPr>
          <w:rFonts w:hint="eastAsia"/>
          <w:color w:val="000000"/>
          <w:kern w:val="0"/>
          <w:sz w:val="24"/>
        </w:rPr>
        <w:t>港澳台居民需提交由香港特别行政区、澳门特别行政区和台湾地区有关部门开具的无犯罪记录证明；</w:t>
      </w:r>
    </w:p>
    <w:p w:rsidR="00751539" w:rsidRDefault="004619AD">
      <w:pPr>
        <w:widowControl/>
        <w:spacing w:line="500" w:lineRule="exact"/>
        <w:ind w:firstLineChars="200" w:firstLine="480"/>
        <w:jc w:val="left"/>
        <w:rPr>
          <w:color w:val="000000"/>
          <w:kern w:val="0"/>
          <w:sz w:val="24"/>
        </w:rPr>
      </w:pPr>
      <w:r>
        <w:rPr>
          <w:rFonts w:hint="eastAsia"/>
          <w:color w:val="000000"/>
          <w:kern w:val="0"/>
          <w:sz w:val="24"/>
        </w:rPr>
        <w:t>4</w:t>
      </w:r>
      <w:r>
        <w:rPr>
          <w:rFonts w:hint="eastAsia"/>
          <w:color w:val="000000"/>
          <w:kern w:val="0"/>
          <w:sz w:val="24"/>
        </w:rPr>
        <w:t>、学历证书。学历信息经过学信网电子信息比对的可不提交。在港澳台地区取得的学历和在国外取得的学历还应同时提供教育部留学服务中心出具的相应的学历学位认证书</w:t>
      </w:r>
      <w:r>
        <w:rPr>
          <w:rFonts w:hint="eastAsia"/>
          <w:color w:val="000000"/>
          <w:kern w:val="0"/>
          <w:sz w:val="24"/>
        </w:rPr>
        <w:t>。</w:t>
      </w:r>
    </w:p>
    <w:p w:rsidR="00751539" w:rsidRDefault="004619AD">
      <w:pPr>
        <w:widowControl/>
        <w:snapToGrid w:val="0"/>
        <w:spacing w:line="520" w:lineRule="exact"/>
        <w:ind w:firstLineChars="200" w:firstLine="480"/>
        <w:jc w:val="left"/>
        <w:rPr>
          <w:rFonts w:eastAsia="楷体_GB2312"/>
          <w:kern w:val="0"/>
          <w:sz w:val="24"/>
        </w:rPr>
      </w:pPr>
      <w:r>
        <w:rPr>
          <w:rFonts w:eastAsia="楷体_GB2312" w:hint="eastAsia"/>
          <w:kern w:val="0"/>
          <w:sz w:val="24"/>
        </w:rPr>
        <w:t>特别提示：对于国家认定信息系统无法直接比对验证的学历（中等职业学校学历除外），申请人要提交《教育部学历证书电子注册备案表》或《中国高等教育学历认证报告》（在学信网</w:t>
      </w:r>
      <w:r>
        <w:rPr>
          <w:rFonts w:eastAsia="楷体_GB2312" w:hint="eastAsia"/>
          <w:kern w:val="0"/>
          <w:sz w:val="24"/>
        </w:rPr>
        <w:t>www.chsi.com.cn</w:t>
      </w:r>
      <w:r>
        <w:rPr>
          <w:rFonts w:eastAsia="楷体_GB2312" w:hint="eastAsia"/>
          <w:kern w:val="0"/>
          <w:sz w:val="24"/>
        </w:rPr>
        <w:t>在线申请），否则将视为不合格学历不予受理。</w:t>
      </w:r>
      <w:r>
        <w:rPr>
          <w:rFonts w:eastAsia="楷体_GB2312" w:hint="eastAsia"/>
          <w:b/>
          <w:bCs/>
          <w:color w:val="FF0000"/>
          <w:kern w:val="0"/>
          <w:sz w:val="24"/>
        </w:rPr>
        <w:t>建议申请人提前在学信网验证学历</w:t>
      </w:r>
      <w:r>
        <w:rPr>
          <w:rFonts w:eastAsia="楷体_GB2312" w:hint="eastAsia"/>
          <w:kern w:val="0"/>
          <w:sz w:val="24"/>
        </w:rPr>
        <w:t>，无法验证的及早申请认证报告；持港澳台学历或国外学历的申请人提前在教育部留学服务中心网上服务大</w:t>
      </w:r>
      <w:r>
        <w:rPr>
          <w:rFonts w:eastAsia="楷体_GB2312" w:hint="eastAsia"/>
          <w:kern w:val="0"/>
          <w:sz w:val="24"/>
        </w:rPr>
        <w:t>厅（</w:t>
      </w:r>
      <w:r>
        <w:rPr>
          <w:rFonts w:eastAsia="楷体_GB2312" w:hint="eastAsia"/>
          <w:kern w:val="0"/>
          <w:sz w:val="24"/>
        </w:rPr>
        <w:t>http://zwfw.cscse.edu.cn</w:t>
      </w:r>
      <w:r>
        <w:rPr>
          <w:rFonts w:eastAsia="楷体_GB2312" w:hint="eastAsia"/>
          <w:kern w:val="0"/>
          <w:sz w:val="24"/>
        </w:rPr>
        <w:t>）进行学历认证，以免影响认定。</w:t>
      </w:r>
    </w:p>
    <w:p w:rsidR="00751539" w:rsidRDefault="004619AD">
      <w:pPr>
        <w:widowControl/>
        <w:snapToGrid w:val="0"/>
        <w:spacing w:line="520" w:lineRule="exact"/>
        <w:ind w:firstLineChars="200" w:firstLine="480"/>
        <w:jc w:val="left"/>
        <w:rPr>
          <w:color w:val="000000"/>
          <w:kern w:val="0"/>
          <w:sz w:val="24"/>
        </w:rPr>
      </w:pPr>
      <w:r>
        <w:rPr>
          <w:rFonts w:hint="eastAsia"/>
          <w:color w:val="000000"/>
          <w:kern w:val="0"/>
          <w:sz w:val="24"/>
        </w:rPr>
        <w:lastRenderedPageBreak/>
        <w:t>5</w:t>
      </w:r>
      <w:r>
        <w:rPr>
          <w:color w:val="000000"/>
          <w:kern w:val="0"/>
          <w:sz w:val="24"/>
        </w:rPr>
        <w:t>、普通话水平测试等级证书。认定系统能验证的不需提供，未通过系统比对的普通话水平测试等级证书，需提供证书复印件；</w:t>
      </w:r>
    </w:p>
    <w:p w:rsidR="00751539" w:rsidRDefault="004619AD">
      <w:pPr>
        <w:widowControl/>
        <w:spacing w:line="500" w:lineRule="exact"/>
        <w:ind w:firstLineChars="200" w:firstLine="480"/>
        <w:jc w:val="left"/>
        <w:rPr>
          <w:color w:val="000000"/>
          <w:kern w:val="0"/>
          <w:sz w:val="24"/>
        </w:rPr>
      </w:pPr>
      <w:r>
        <w:rPr>
          <w:rFonts w:hint="eastAsia"/>
          <w:color w:val="000000"/>
          <w:kern w:val="0"/>
          <w:sz w:val="24"/>
        </w:rPr>
        <w:t>6</w:t>
      </w:r>
      <w:r>
        <w:rPr>
          <w:color w:val="000000"/>
          <w:kern w:val="0"/>
          <w:sz w:val="24"/>
        </w:rPr>
        <w:t>、</w:t>
      </w:r>
      <w:r>
        <w:rPr>
          <w:rFonts w:hint="eastAsia"/>
          <w:color w:val="000000"/>
          <w:kern w:val="0"/>
          <w:sz w:val="24"/>
        </w:rPr>
        <w:t>申请免考高等教育学和高等教育心理学的，应提交省教师资格认定指导中心的免考批复或免考证明材料。免考证明材料可为明确标注“师范”字样的本</w:t>
      </w:r>
    </w:p>
    <w:p w:rsidR="00751539" w:rsidRDefault="004619AD">
      <w:pPr>
        <w:widowControl/>
        <w:spacing w:line="500" w:lineRule="exact"/>
        <w:jc w:val="left"/>
        <w:rPr>
          <w:color w:val="000000"/>
          <w:kern w:val="0"/>
          <w:sz w:val="24"/>
        </w:rPr>
      </w:pPr>
      <w:r>
        <w:rPr>
          <w:rFonts w:hint="eastAsia"/>
          <w:color w:val="000000"/>
          <w:kern w:val="0"/>
          <w:sz w:val="24"/>
        </w:rPr>
        <w:t>科毕业证书或专业代码为“</w:t>
      </w:r>
      <w:r>
        <w:rPr>
          <w:rFonts w:hint="eastAsia"/>
          <w:color w:val="000000"/>
          <w:kern w:val="0"/>
          <w:sz w:val="24"/>
        </w:rPr>
        <w:t>0401</w:t>
      </w:r>
      <w:r>
        <w:rPr>
          <w:rFonts w:hint="eastAsia"/>
          <w:color w:val="000000"/>
          <w:kern w:val="0"/>
          <w:sz w:val="24"/>
        </w:rPr>
        <w:t>”“</w:t>
      </w:r>
      <w:r>
        <w:rPr>
          <w:rFonts w:hint="eastAsia"/>
          <w:color w:val="000000"/>
          <w:kern w:val="0"/>
          <w:sz w:val="24"/>
        </w:rPr>
        <w:t>0451</w:t>
      </w:r>
      <w:r>
        <w:rPr>
          <w:rFonts w:hint="eastAsia"/>
          <w:color w:val="000000"/>
          <w:kern w:val="0"/>
          <w:sz w:val="24"/>
        </w:rPr>
        <w:t>”或“</w:t>
      </w:r>
      <w:r>
        <w:rPr>
          <w:rFonts w:hint="eastAsia"/>
          <w:color w:val="000000"/>
          <w:kern w:val="0"/>
          <w:sz w:val="24"/>
        </w:rPr>
        <w:t>0453</w:t>
      </w:r>
      <w:r>
        <w:rPr>
          <w:rFonts w:hint="eastAsia"/>
          <w:color w:val="000000"/>
          <w:kern w:val="0"/>
          <w:sz w:val="24"/>
        </w:rPr>
        <w:t>”的全日制教育</w:t>
      </w:r>
      <w:r>
        <w:rPr>
          <w:rFonts w:hint="eastAsia"/>
          <w:color w:val="000000"/>
          <w:kern w:val="0"/>
          <w:sz w:val="24"/>
        </w:rPr>
        <w:t>硕士毕业证书。</w:t>
      </w:r>
      <w:r>
        <w:rPr>
          <w:rFonts w:hint="eastAsia"/>
          <w:color w:val="000000"/>
          <w:kern w:val="0"/>
          <w:sz w:val="24"/>
        </w:rPr>
        <w:t>2022</w:t>
      </w:r>
      <w:r>
        <w:rPr>
          <w:rFonts w:hint="eastAsia"/>
          <w:color w:val="000000"/>
          <w:kern w:val="0"/>
          <w:sz w:val="24"/>
        </w:rPr>
        <w:t>年起首次报名参加岗前培训的人员申请免修免试，需同时符合以下两个条件：</w:t>
      </w:r>
      <w:r>
        <w:rPr>
          <w:rFonts w:hint="eastAsia"/>
          <w:color w:val="000000"/>
          <w:kern w:val="0"/>
          <w:sz w:val="24"/>
        </w:rPr>
        <w:t>1.</w:t>
      </w:r>
      <w:r>
        <w:rPr>
          <w:rFonts w:hint="eastAsia"/>
          <w:color w:val="000000"/>
          <w:kern w:val="0"/>
          <w:sz w:val="24"/>
        </w:rPr>
        <w:t>本科师范生</w:t>
      </w:r>
      <w:r>
        <w:rPr>
          <w:rFonts w:hint="eastAsia"/>
          <w:color w:val="000000"/>
          <w:kern w:val="0"/>
          <w:sz w:val="24"/>
        </w:rPr>
        <w:t>或教育类研究生（教育类研究生代码为：</w:t>
      </w:r>
      <w:r>
        <w:rPr>
          <w:rFonts w:hint="eastAsia"/>
          <w:color w:val="000000"/>
          <w:kern w:val="0"/>
          <w:sz w:val="24"/>
        </w:rPr>
        <w:t>0401</w:t>
      </w:r>
      <w:r>
        <w:rPr>
          <w:rFonts w:hint="eastAsia"/>
          <w:color w:val="000000"/>
          <w:kern w:val="0"/>
          <w:sz w:val="24"/>
        </w:rPr>
        <w:t>，</w:t>
      </w:r>
      <w:r>
        <w:rPr>
          <w:rFonts w:hint="eastAsia"/>
          <w:color w:val="000000"/>
          <w:kern w:val="0"/>
          <w:sz w:val="24"/>
        </w:rPr>
        <w:t>0451</w:t>
      </w:r>
      <w:r>
        <w:rPr>
          <w:rFonts w:hint="eastAsia"/>
          <w:color w:val="000000"/>
          <w:kern w:val="0"/>
          <w:sz w:val="24"/>
        </w:rPr>
        <w:t>，</w:t>
      </w:r>
      <w:r>
        <w:rPr>
          <w:rFonts w:hint="eastAsia"/>
          <w:color w:val="000000"/>
          <w:kern w:val="0"/>
          <w:sz w:val="24"/>
        </w:rPr>
        <w:t>0453</w:t>
      </w:r>
      <w:r>
        <w:rPr>
          <w:rFonts w:hint="eastAsia"/>
          <w:color w:val="000000"/>
          <w:kern w:val="0"/>
          <w:sz w:val="24"/>
        </w:rPr>
        <w:t>；包括硕士和博士）；</w:t>
      </w:r>
      <w:r>
        <w:rPr>
          <w:rFonts w:hint="eastAsia"/>
          <w:color w:val="000000"/>
          <w:kern w:val="0"/>
          <w:sz w:val="24"/>
        </w:rPr>
        <w:t>2.</w:t>
      </w:r>
      <w:r>
        <w:rPr>
          <w:rFonts w:hint="eastAsia"/>
          <w:color w:val="000000"/>
          <w:kern w:val="0"/>
          <w:sz w:val="24"/>
        </w:rPr>
        <w:t>在学期间修过“高等教育学”“高等教育心理学”（课程名称需完全一致）且考试合格。</w:t>
      </w:r>
    </w:p>
    <w:p w:rsidR="00751539" w:rsidRDefault="004619AD">
      <w:pPr>
        <w:widowControl/>
        <w:snapToGrid w:val="0"/>
        <w:spacing w:line="520" w:lineRule="exact"/>
        <w:ind w:firstLineChars="200" w:firstLine="480"/>
        <w:jc w:val="left"/>
        <w:rPr>
          <w:rFonts w:eastAsia="楷体_GB2312"/>
          <w:kern w:val="0"/>
          <w:sz w:val="24"/>
        </w:rPr>
      </w:pPr>
      <w:r>
        <w:rPr>
          <w:rFonts w:eastAsia="楷体_GB2312" w:hint="eastAsia"/>
          <w:kern w:val="0"/>
          <w:sz w:val="24"/>
        </w:rPr>
        <w:t>如本科毕业证书中未明确标注“师范”字样，则需提供由毕业学校教务部门验印的个人学习成绩单（有必修科目教育学、教育心理学的考试和教育实习合格成绩），并另提供以下材料之一证明：</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毕业学校上级教育主管部门下达的当年入学时的专业招生计划文件复印件，标明本专业为全日制师范类专业）（加盖毕业学校教务、档案或发展规划部门公章）。</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带有申请人姓名和专业的当年全</w:t>
      </w:r>
      <w:r>
        <w:rPr>
          <w:rFonts w:eastAsia="楷体_GB2312" w:hint="eastAsia"/>
          <w:kern w:val="0"/>
          <w:sz w:val="24"/>
        </w:rPr>
        <w:t>日制师范生录取名册复印件（需有师范专业标注，加盖毕业学校招生或档案部门公章）。</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个人学习档案中学习成绩单上专业栏标注“师范”字样（复印件加盖学校教务部门或人事档案管理部门公章）。</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《应届毕业生就业推荐表》上注明为师范类毕业生（复印件加盖人事档案管理部门公章）。</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高校发出的录取通知书的专业杩后注有“师范”字样（复印件加盖毕业学校招生或学籍管理部公章）。</w:t>
      </w:r>
    </w:p>
    <w:p w:rsidR="00751539" w:rsidRDefault="004619AD">
      <w:pPr>
        <w:widowControl/>
        <w:numPr>
          <w:ilvl w:val="0"/>
          <w:numId w:val="1"/>
        </w:numPr>
        <w:snapToGrid w:val="0"/>
        <w:spacing w:line="520" w:lineRule="exact"/>
        <w:jc w:val="left"/>
        <w:rPr>
          <w:rFonts w:eastAsia="楷体_GB2312"/>
          <w:kern w:val="0"/>
          <w:sz w:val="24"/>
        </w:rPr>
      </w:pPr>
      <w:r>
        <w:rPr>
          <w:rFonts w:eastAsia="楷体_GB2312" w:hint="eastAsia"/>
          <w:kern w:val="0"/>
          <w:sz w:val="24"/>
        </w:rPr>
        <w:t>1999</w:t>
      </w:r>
      <w:r>
        <w:rPr>
          <w:rFonts w:eastAsia="楷体_GB2312" w:hint="eastAsia"/>
          <w:kern w:val="0"/>
          <w:sz w:val="24"/>
        </w:rPr>
        <w:t>年高校扩招之前入学的师范枑专业毕业生，其毕业成绩单中虽然没有“师范”字样，但应系统学习过教育学和教育心理学且教育实习成绩合格（复印件加盖学校教务或人事档案管理部门公章）。</w:t>
      </w:r>
    </w:p>
    <w:p w:rsidR="00751539" w:rsidRDefault="004619AD">
      <w:pPr>
        <w:widowControl/>
        <w:spacing w:line="500" w:lineRule="exact"/>
        <w:ind w:firstLineChars="200" w:firstLine="480"/>
        <w:jc w:val="left"/>
        <w:rPr>
          <w:color w:val="000000"/>
          <w:kern w:val="0"/>
          <w:sz w:val="24"/>
        </w:rPr>
      </w:pPr>
      <w:r>
        <w:rPr>
          <w:rFonts w:hint="eastAsia"/>
          <w:color w:val="000000"/>
          <w:kern w:val="0"/>
          <w:sz w:val="24"/>
        </w:rPr>
        <w:t>7</w:t>
      </w:r>
      <w:r>
        <w:rPr>
          <w:rFonts w:ascii="宋体" w:hAnsi="宋体"/>
          <w:color w:val="000000"/>
          <w:kern w:val="0"/>
          <w:sz w:val="24"/>
        </w:rPr>
        <w:t>、教</w:t>
      </w:r>
      <w:r>
        <w:rPr>
          <w:color w:val="000000"/>
          <w:kern w:val="0"/>
          <w:sz w:val="24"/>
        </w:rPr>
        <w:t>育教学基本素质和能力测试评价表或免测证明材料；</w:t>
      </w:r>
    </w:p>
    <w:p w:rsidR="00751539" w:rsidRDefault="004619AD">
      <w:pPr>
        <w:widowControl/>
        <w:snapToGrid w:val="0"/>
        <w:spacing w:line="520" w:lineRule="exact"/>
        <w:ind w:firstLineChars="200" w:firstLine="480"/>
        <w:jc w:val="left"/>
        <w:rPr>
          <w:rFonts w:eastAsia="楷体_GB2312"/>
          <w:kern w:val="0"/>
          <w:sz w:val="24"/>
        </w:rPr>
      </w:pPr>
      <w:r>
        <w:rPr>
          <w:rFonts w:eastAsia="楷体_GB2312" w:hint="eastAsia"/>
          <w:kern w:val="0"/>
          <w:sz w:val="24"/>
        </w:rPr>
        <w:lastRenderedPageBreak/>
        <w:t>具有博士学位的申请人如免教育教学基本素质和能力测试，需提供博士学位证书（港澳台地区和国外取得博士学位的，还需提交相应的认证书）</w:t>
      </w:r>
      <w:r>
        <w:rPr>
          <w:rFonts w:eastAsia="楷体_GB2312" w:hint="eastAsia"/>
          <w:kern w:val="0"/>
          <w:sz w:val="24"/>
        </w:rPr>
        <w:t>。</w:t>
      </w:r>
    </w:p>
    <w:p w:rsidR="00751539" w:rsidRDefault="004619AD">
      <w:pPr>
        <w:widowControl/>
        <w:snapToGrid w:val="0"/>
        <w:spacing w:line="520" w:lineRule="exact"/>
        <w:ind w:firstLineChars="200" w:firstLine="480"/>
        <w:jc w:val="left"/>
        <w:rPr>
          <w:color w:val="000000"/>
          <w:kern w:val="0"/>
          <w:sz w:val="24"/>
        </w:rPr>
      </w:pPr>
      <w:r>
        <w:rPr>
          <w:rFonts w:eastAsia="楷体_GB2312" w:hint="eastAsia"/>
          <w:kern w:val="0"/>
          <w:sz w:val="24"/>
        </w:rPr>
        <w:t>8</w:t>
      </w:r>
      <w:r>
        <w:rPr>
          <w:rFonts w:eastAsia="楷体_GB2312" w:hint="eastAsia"/>
          <w:kern w:val="0"/>
          <w:sz w:val="24"/>
        </w:rPr>
        <w:t>、</w:t>
      </w:r>
      <w:r>
        <w:rPr>
          <w:rFonts w:hint="eastAsia"/>
          <w:color w:val="000000"/>
          <w:kern w:val="0"/>
          <w:sz w:val="24"/>
        </w:rPr>
        <w:t>附属医院临床教学人员</w:t>
      </w:r>
      <w:r>
        <w:rPr>
          <w:color w:val="000000"/>
          <w:kern w:val="0"/>
          <w:sz w:val="24"/>
        </w:rPr>
        <w:t>申请认定当年教学任务书（或专职辅导员岗位证明）；</w:t>
      </w:r>
    </w:p>
    <w:p w:rsidR="00751539" w:rsidRDefault="004619AD">
      <w:pPr>
        <w:widowControl/>
        <w:snapToGrid w:val="0"/>
        <w:spacing w:line="520" w:lineRule="exact"/>
        <w:ind w:firstLineChars="200" w:firstLine="480"/>
        <w:jc w:val="left"/>
        <w:rPr>
          <w:rFonts w:eastAsia="楷体_GB2312"/>
          <w:kern w:val="0"/>
          <w:sz w:val="24"/>
        </w:rPr>
      </w:pPr>
      <w:r>
        <w:rPr>
          <w:rFonts w:eastAsia="楷体_GB2312"/>
          <w:kern w:val="0"/>
          <w:sz w:val="24"/>
        </w:rPr>
        <w:t>注意：高校附属医院的临床教学人员</w:t>
      </w:r>
      <w:r>
        <w:rPr>
          <w:rFonts w:eastAsia="楷体_GB2312" w:hint="eastAsia"/>
          <w:kern w:val="0"/>
          <w:sz w:val="24"/>
        </w:rPr>
        <w:t>需提供</w:t>
      </w:r>
      <w:r>
        <w:rPr>
          <w:rFonts w:eastAsia="楷体_GB2312" w:hint="eastAsia"/>
          <w:kern w:val="0"/>
          <w:sz w:val="24"/>
        </w:rPr>
        <w:t>教务系统中</w:t>
      </w:r>
      <w:r>
        <w:rPr>
          <w:rFonts w:eastAsia="楷体_GB2312" w:hint="eastAsia"/>
          <w:b/>
          <w:bCs/>
          <w:color w:val="FF0000"/>
          <w:kern w:val="0"/>
          <w:sz w:val="24"/>
        </w:rPr>
        <w:t>本学期</w:t>
      </w:r>
      <w:r>
        <w:rPr>
          <w:rFonts w:eastAsia="楷体_GB2312" w:hint="eastAsia"/>
          <w:b/>
          <w:bCs/>
          <w:color w:val="FF0000"/>
          <w:kern w:val="0"/>
          <w:sz w:val="24"/>
        </w:rPr>
        <w:t>（</w:t>
      </w:r>
      <w:r>
        <w:rPr>
          <w:rFonts w:eastAsia="楷体_GB2312" w:hint="eastAsia"/>
          <w:b/>
          <w:bCs/>
          <w:color w:val="FF0000"/>
          <w:kern w:val="0"/>
          <w:sz w:val="24"/>
        </w:rPr>
        <w:t>2023-2024</w:t>
      </w:r>
      <w:r>
        <w:rPr>
          <w:rFonts w:eastAsia="楷体_GB2312" w:hint="eastAsia"/>
          <w:b/>
          <w:bCs/>
          <w:color w:val="FF0000"/>
          <w:kern w:val="0"/>
          <w:sz w:val="24"/>
        </w:rPr>
        <w:t>学年第一学期</w:t>
      </w:r>
      <w:r>
        <w:rPr>
          <w:rFonts w:eastAsia="楷体_GB2312" w:hint="eastAsia"/>
          <w:b/>
          <w:bCs/>
          <w:color w:val="FF0000"/>
          <w:kern w:val="0"/>
          <w:sz w:val="24"/>
        </w:rPr>
        <w:t>）</w:t>
      </w:r>
      <w:r>
        <w:rPr>
          <w:rFonts w:eastAsia="楷体_GB2312" w:hint="eastAsia"/>
          <w:b/>
          <w:bCs/>
          <w:color w:val="FF0000"/>
          <w:kern w:val="0"/>
          <w:sz w:val="24"/>
        </w:rPr>
        <w:t>以及</w:t>
      </w:r>
      <w:r>
        <w:rPr>
          <w:rFonts w:eastAsia="楷体_GB2312" w:hint="eastAsia"/>
          <w:b/>
          <w:bCs/>
          <w:color w:val="FF0000"/>
          <w:kern w:val="0"/>
          <w:sz w:val="24"/>
        </w:rPr>
        <w:t>202</w:t>
      </w:r>
      <w:r w:rsidR="00A0730F">
        <w:rPr>
          <w:rFonts w:eastAsia="楷体_GB2312"/>
          <w:b/>
          <w:bCs/>
          <w:color w:val="FF0000"/>
          <w:kern w:val="0"/>
          <w:sz w:val="24"/>
        </w:rPr>
        <w:t>2</w:t>
      </w:r>
      <w:r>
        <w:rPr>
          <w:rFonts w:eastAsia="楷体_GB2312" w:hint="eastAsia"/>
          <w:b/>
          <w:bCs/>
          <w:color w:val="FF0000"/>
          <w:kern w:val="0"/>
          <w:sz w:val="24"/>
        </w:rPr>
        <w:t xml:space="preserve"> </w:t>
      </w:r>
      <w:r>
        <w:rPr>
          <w:rFonts w:eastAsia="楷体_GB2312" w:hint="eastAsia"/>
          <w:b/>
          <w:bCs/>
          <w:color w:val="FF0000"/>
          <w:kern w:val="0"/>
          <w:sz w:val="24"/>
        </w:rPr>
        <w:t>学年以来其他两个学期的</w:t>
      </w:r>
      <w:r>
        <w:rPr>
          <w:rFonts w:eastAsia="楷体_GB2312" w:hint="eastAsia"/>
          <w:b/>
          <w:bCs/>
          <w:color w:val="FF0000"/>
          <w:kern w:val="0"/>
          <w:sz w:val="24"/>
        </w:rPr>
        <w:t>课表和</w:t>
      </w:r>
      <w:r>
        <w:rPr>
          <w:rFonts w:eastAsia="楷体_GB2312" w:hint="eastAsia"/>
          <w:b/>
          <w:bCs/>
          <w:color w:val="FF0000"/>
          <w:kern w:val="0"/>
          <w:sz w:val="24"/>
        </w:rPr>
        <w:t>教学任务书</w:t>
      </w:r>
      <w:r>
        <w:rPr>
          <w:rFonts w:eastAsia="楷体_GB2312" w:hint="eastAsia"/>
          <w:b/>
          <w:bCs/>
          <w:color w:val="FF0000"/>
          <w:kern w:val="0"/>
          <w:sz w:val="24"/>
        </w:rPr>
        <w:t>，至少</w:t>
      </w:r>
      <w:r>
        <w:rPr>
          <w:rFonts w:eastAsia="楷体_GB2312" w:hint="eastAsia"/>
          <w:b/>
          <w:bCs/>
          <w:color w:val="FF0000"/>
          <w:kern w:val="0"/>
          <w:sz w:val="24"/>
        </w:rPr>
        <w:t>3</w:t>
      </w:r>
      <w:r>
        <w:rPr>
          <w:rFonts w:eastAsia="楷体_GB2312" w:hint="eastAsia"/>
          <w:b/>
          <w:bCs/>
          <w:color w:val="FF0000"/>
          <w:kern w:val="0"/>
          <w:sz w:val="24"/>
        </w:rPr>
        <w:t>个学期</w:t>
      </w:r>
      <w:r>
        <w:rPr>
          <w:rFonts w:eastAsia="楷体_GB2312"/>
          <w:kern w:val="0"/>
          <w:sz w:val="24"/>
        </w:rPr>
        <w:t>。没有列入学校教学计划的报告会、讲座或培训班等不作为申请教师资格的教学工作条件。专职辅导员申请思想政治类教师资格，对教学工作量不作要求，但需由学工部门出具专职辅导员岗位证明。</w:t>
      </w:r>
    </w:p>
    <w:p w:rsidR="00751539" w:rsidRDefault="004619AD">
      <w:pPr>
        <w:widowControl/>
        <w:spacing w:line="500" w:lineRule="exact"/>
        <w:ind w:firstLine="480"/>
        <w:jc w:val="left"/>
        <w:rPr>
          <w:color w:val="000000"/>
          <w:kern w:val="0"/>
          <w:sz w:val="24"/>
        </w:rPr>
      </w:pPr>
      <w:r>
        <w:rPr>
          <w:rFonts w:hint="eastAsia"/>
          <w:color w:val="000000"/>
          <w:kern w:val="0"/>
          <w:sz w:val="24"/>
        </w:rPr>
        <w:t>9</w:t>
      </w:r>
      <w:r>
        <w:rPr>
          <w:rFonts w:hint="eastAsia"/>
          <w:color w:val="000000"/>
          <w:kern w:val="0"/>
          <w:sz w:val="24"/>
        </w:rPr>
        <w:t>、江苏省教师资格认定申请人体检表</w:t>
      </w:r>
    </w:p>
    <w:p w:rsidR="00751539" w:rsidRDefault="004619AD">
      <w:pPr>
        <w:widowControl/>
        <w:snapToGrid w:val="0"/>
        <w:spacing w:line="520" w:lineRule="exact"/>
        <w:ind w:firstLineChars="200" w:firstLine="480"/>
        <w:rPr>
          <w:rFonts w:eastAsia="楷体_GB2312"/>
          <w:kern w:val="0"/>
          <w:sz w:val="24"/>
        </w:rPr>
      </w:pPr>
      <w:r>
        <w:rPr>
          <w:rFonts w:eastAsia="楷体_GB2312"/>
          <w:color w:val="000000"/>
          <w:kern w:val="0"/>
          <w:sz w:val="24"/>
        </w:rPr>
        <w:t>注意：</w:t>
      </w:r>
      <w:r>
        <w:rPr>
          <w:rFonts w:eastAsia="楷体_GB2312"/>
          <w:kern w:val="0"/>
          <w:sz w:val="24"/>
        </w:rPr>
        <w:t>申请人应在高校指定的二级甲等以上医院体检</w:t>
      </w:r>
      <w:r>
        <w:rPr>
          <w:rFonts w:eastAsia="楷体_GB2312"/>
          <w:color w:val="000000"/>
          <w:kern w:val="0"/>
          <w:sz w:val="24"/>
        </w:rPr>
        <w:t>，</w:t>
      </w:r>
      <w:r>
        <w:rPr>
          <w:rFonts w:eastAsia="楷体_GB2312"/>
          <w:color w:val="000000"/>
          <w:kern w:val="0"/>
          <w:sz w:val="24"/>
        </w:rPr>
        <w:t>“</w:t>
      </w:r>
      <w:r>
        <w:rPr>
          <w:rFonts w:eastAsia="楷体_GB2312"/>
          <w:color w:val="000000"/>
          <w:kern w:val="0"/>
          <w:sz w:val="24"/>
        </w:rPr>
        <w:t>江苏省教师资格申请人员体检表</w:t>
      </w:r>
      <w:r>
        <w:rPr>
          <w:rFonts w:eastAsia="楷体_GB2312"/>
          <w:color w:val="000000"/>
          <w:kern w:val="0"/>
          <w:sz w:val="24"/>
        </w:rPr>
        <w:t>”</w:t>
      </w:r>
      <w:r>
        <w:rPr>
          <w:rFonts w:eastAsia="楷体_GB2312"/>
          <w:color w:val="000000"/>
          <w:kern w:val="0"/>
          <w:sz w:val="24"/>
        </w:rPr>
        <w:t>（</w:t>
      </w:r>
      <w:r>
        <w:rPr>
          <w:rFonts w:eastAsia="楷体_GB2312"/>
          <w:b/>
          <w:bCs/>
          <w:color w:val="000000"/>
          <w:kern w:val="0"/>
          <w:sz w:val="24"/>
        </w:rPr>
        <w:t>正反面打印</w:t>
      </w:r>
      <w:r>
        <w:rPr>
          <w:rFonts w:eastAsia="楷体_GB2312"/>
          <w:color w:val="000000"/>
          <w:kern w:val="0"/>
          <w:sz w:val="24"/>
        </w:rPr>
        <w:t>，填写个人信息并粘贴照片）。</w:t>
      </w:r>
      <w:r>
        <w:rPr>
          <w:rFonts w:eastAsia="楷体_GB2312"/>
          <w:b/>
          <w:bCs/>
          <w:color w:val="FF0000"/>
          <w:kern w:val="0"/>
          <w:sz w:val="24"/>
        </w:rPr>
        <w:t>体检医院应在体检表上明确给出体检是否合格的结论</w:t>
      </w:r>
      <w:r>
        <w:rPr>
          <w:rFonts w:eastAsia="楷体_GB2312"/>
          <w:kern w:val="0"/>
          <w:sz w:val="24"/>
        </w:rPr>
        <w:t>，无体检合格结论或提出复检但申请人未复检的，不予认定。</w:t>
      </w:r>
      <w:r>
        <w:rPr>
          <w:rFonts w:eastAsia="楷体_GB2312" w:hint="eastAsia"/>
          <w:kern w:val="0"/>
          <w:sz w:val="24"/>
        </w:rPr>
        <w:t>体检表由所在学校保存体检表由教师资格认定机构归档保存，不退还本人，再次申请教师资格者必须重新体检。体检表中</w:t>
      </w:r>
      <w:r>
        <w:rPr>
          <w:rFonts w:eastAsia="楷体_GB2312"/>
          <w:kern w:val="0"/>
          <w:sz w:val="24"/>
        </w:rPr>
        <w:t>“</w:t>
      </w:r>
      <w:r>
        <w:rPr>
          <w:rFonts w:eastAsia="楷体_GB2312" w:hint="eastAsia"/>
          <w:kern w:val="0"/>
          <w:sz w:val="24"/>
        </w:rPr>
        <w:t>既往病史</w:t>
      </w:r>
      <w:r>
        <w:rPr>
          <w:rFonts w:eastAsia="楷体_GB2312"/>
          <w:kern w:val="0"/>
          <w:sz w:val="24"/>
        </w:rPr>
        <w:t>”</w:t>
      </w:r>
      <w:r>
        <w:rPr>
          <w:rFonts w:eastAsia="楷体_GB2312" w:hint="eastAsia"/>
          <w:kern w:val="0"/>
          <w:sz w:val="24"/>
        </w:rPr>
        <w:t>一栏，申请人应该如实填写。如有隐瞒严重病情、不符合认定条件者取得教师资格，按弄虚作假、骗取教师资格处理，撤销其教师资格。申请人故意不参加检查或造成项目缺漏，或提出复查该项目视同不合格处理。</w:t>
      </w:r>
    </w:p>
    <w:p w:rsidR="00751539" w:rsidRDefault="004619AD">
      <w:pPr>
        <w:widowControl/>
        <w:jc w:val="center"/>
      </w:pPr>
      <w:r>
        <w:rPr>
          <w:noProof/>
          <w:sz w:val="24"/>
        </w:rPr>
        <mc:AlternateContent>
          <mc:Choice Requires="wps">
            <w:drawing>
              <wp:anchor distT="0" distB="0" distL="114300" distR="114300" simplePos="0" relativeHeight="251662336" behindDoc="0" locked="0" layoutInCell="1" allowOverlap="1">
                <wp:simplePos x="0" y="0"/>
                <wp:positionH relativeFrom="column">
                  <wp:posOffset>4575810</wp:posOffset>
                </wp:positionH>
                <wp:positionV relativeFrom="paragraph">
                  <wp:posOffset>780415</wp:posOffset>
                </wp:positionV>
                <wp:extent cx="799465" cy="704850"/>
                <wp:effectExtent l="4445" t="4445" r="15240" b="14605"/>
                <wp:wrapNone/>
                <wp:docPr id="5" name="文本框 5"/>
                <wp:cNvGraphicFramePr/>
                <a:graphic xmlns:a="http://schemas.openxmlformats.org/drawingml/2006/main">
                  <a:graphicData uri="http://schemas.microsoft.com/office/word/2010/wordprocessingShape">
                    <wps:wsp>
                      <wps:cNvSpPr txBox="1"/>
                      <wps:spPr>
                        <a:xfrm>
                          <a:off x="5718810" y="7625715"/>
                          <a:ext cx="799465" cy="70485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rsidR="00751539" w:rsidRDefault="004619AD">
                            <w:pPr>
                              <w:rPr>
                                <w:b/>
                                <w:bCs/>
                                <w:color w:val="FF0000"/>
                              </w:rPr>
                            </w:pPr>
                            <w:r>
                              <w:rPr>
                                <w:rFonts w:hint="eastAsia"/>
                                <w:b/>
                                <w:bCs/>
                                <w:color w:val="FF0000"/>
                              </w:rPr>
                              <w:t>需明确给出是否合格结论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360.3pt;margin-top:61.45pt;width:62.95pt;height:5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" fillcolor="white [3201]" strokeweight=".5pt">
                <v:textbox>
                  <w:txbxContent>
                    <w:p w:rsidR="00751539" w:rsidRDefault="004619AD">
                      <w:pPr>
                        <w:rPr>
                          <w:b/>
                          <w:bCs/>
                          <w:color w:val="FF0000"/>
                        </w:rPr>
                      </w:pPr>
                      <w:r>
                        <w:rPr>
                          <w:rFonts w:hint="eastAsia"/>
                          <w:b/>
                          <w:bCs/>
                          <w:color w:val="FF0000"/>
                        </w:rPr>
                        <w:t>需明确给出是否合格结论</w:t>
                      </w:r>
                    </w:p>
                  </w:txbxContent>
                </v:textbox>
              </v:shape>
            </w:pict>
          </mc:Fallback>
        </mc:AlternateContent>
      </w:r>
      <w:r>
        <w:rPr>
          <w:noProof/>
          <w:sz w:val="24"/>
        </w:rPr>
        <mc:AlternateContent>
          <mc:Choice Requires="wps">
            <w:drawing>
              <wp:anchor distT="0" distB="0" distL="114300" distR="114300" simplePos="0" relativeHeight="251661312" behindDoc="0" locked="0" layoutInCell="1" allowOverlap="1">
                <wp:simplePos x="0" y="0"/>
                <wp:positionH relativeFrom="column">
                  <wp:posOffset>3994785</wp:posOffset>
                </wp:positionH>
                <wp:positionV relativeFrom="paragraph">
                  <wp:posOffset>866140</wp:posOffset>
                </wp:positionV>
                <wp:extent cx="542925" cy="428625"/>
                <wp:effectExtent l="3175" t="3810" r="6350" b="5715"/>
                <wp:wrapNone/>
                <wp:docPr id="4" name="直接连接符 4"/>
                <wp:cNvGraphicFramePr/>
                <a:graphic xmlns:a="http://schemas.openxmlformats.org/drawingml/2006/main">
                  <a:graphicData uri="http://schemas.microsoft.com/office/word/2010/wordprocessingShape">
                    <wps:wsp>
                      <wps:cNvCnPr/>
                      <wps:spPr>
                        <a:xfrm flipV="1">
                          <a:off x="5137785" y="7711440"/>
                          <a:ext cx="542925" cy="4286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6FCE1F" id="直接连接符 4" o:spid="_x0000_s1026" style="position:absolute;left:0;text-align:left;flip:y;z-index:251661312;visibility:visible;mso-wrap-style:square;mso-wrap-distance-left:9pt;mso-wrap-distance-top:0;mso-wrap-distance-right:9pt;mso-wrap-distance-bottom:0;mso-position-horizontal:absolute;mso-position-horizontal-relative:text;mso-position-vertical:absolute;mso-position-vertical-relative:text" from="314.55pt,68.2pt" to="357.3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" strokecolor="#5b9bd5 [3204]" strokeweight=".5pt">
                <v:stroke joinstyle="miter"/>
              </v:line>
            </w:pict>
          </mc:Fallback>
        </mc:AlternateContent>
      </w:r>
      <w:r>
        <w:rPr>
          <w:noProof/>
          <w:sz w:val="24"/>
        </w:rPr>
        <mc:AlternateContent>
          <mc:Choice Requires="wps">
            <w:drawing>
              <wp:anchor distT="0" distB="0" distL="114300" distR="114300" simplePos="0" relativeHeight="251660288" behindDoc="0" locked="0" layoutInCell="1" allowOverlap="1">
                <wp:simplePos x="0" y="0"/>
                <wp:positionH relativeFrom="column">
                  <wp:posOffset>4004310</wp:posOffset>
                </wp:positionH>
                <wp:positionV relativeFrom="paragraph">
                  <wp:posOffset>570865</wp:posOffset>
                </wp:positionV>
                <wp:extent cx="542925" cy="295275"/>
                <wp:effectExtent l="2540" t="4445" r="6985" b="5080"/>
                <wp:wrapNone/>
                <wp:docPr id="3" name="直接连接符 3"/>
                <wp:cNvGraphicFramePr/>
                <a:graphic xmlns:a="http://schemas.openxmlformats.org/drawingml/2006/main">
                  <a:graphicData uri="http://schemas.microsoft.com/office/word/2010/wordprocessingShape">
                    <wps:wsp>
                      <wps:cNvCnPr/>
                      <wps:spPr>
                        <a:xfrm>
                          <a:off x="5147310" y="7416165"/>
                          <a:ext cx="542925" cy="2952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4B9A4C" id="直接连接符 3"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15.3pt,44.95pt" to="358.05pt,6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" strokecolor="#5b9bd5 [3204]" strokeweight=".5pt">
                <v:stroke joinstyle="miter"/>
              </v:line>
            </w:pict>
          </mc:Fallback>
        </mc:AlternateContent>
      </w:r>
      <w:r>
        <w:rPr>
          <w:rFonts w:ascii="宋体" w:hAnsi="宋体" w:cs="宋体"/>
          <w:noProof/>
          <w:kern w:val="0"/>
          <w:sz w:val="24"/>
          <w:szCs w:val="24"/>
        </w:rPr>
        <w:drawing>
          <wp:inline distT="0" distB="0" distL="114300" distR="114300">
            <wp:extent cx="3143885" cy="2320925"/>
            <wp:effectExtent l="0" t="0" r="18415" b="317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rcRect t="50752"/>
                    <a:stretch>
                      <a:fillRect/>
                    </a:stretch>
                  </pic:blipFill>
                  <pic:spPr>
                    <a:xfrm>
                      <a:off x="0" y="0"/>
                      <a:ext cx="3143885" cy="2320925"/>
                    </a:xfrm>
                    <a:prstGeom prst="rect">
                      <a:avLst/>
                    </a:prstGeom>
                    <a:noFill/>
                    <a:ln w="9525">
                      <a:noFill/>
                    </a:ln>
                  </pic:spPr>
                </pic:pic>
              </a:graphicData>
            </a:graphic>
          </wp:inline>
        </w:drawing>
      </w:r>
    </w:p>
    <w:p w:rsidR="00751539" w:rsidRDefault="00751539">
      <w:pPr>
        <w:widowControl/>
        <w:snapToGrid w:val="0"/>
        <w:spacing w:line="520" w:lineRule="exact"/>
        <w:ind w:firstLineChars="200" w:firstLine="480"/>
        <w:rPr>
          <w:rFonts w:eastAsia="楷体_GB2312"/>
          <w:kern w:val="0"/>
          <w:sz w:val="24"/>
        </w:rPr>
      </w:pPr>
    </w:p>
    <w:p w:rsidR="00751539" w:rsidRDefault="004619AD">
      <w:pPr>
        <w:widowControl/>
        <w:snapToGrid w:val="0"/>
        <w:spacing w:line="520" w:lineRule="exact"/>
        <w:ind w:firstLineChars="200" w:firstLine="480"/>
        <w:rPr>
          <w:kern w:val="0"/>
          <w:sz w:val="24"/>
        </w:rPr>
      </w:pPr>
      <w:r>
        <w:rPr>
          <w:rFonts w:hint="eastAsia"/>
          <w:color w:val="000000"/>
          <w:kern w:val="0"/>
          <w:sz w:val="24"/>
        </w:rPr>
        <w:lastRenderedPageBreak/>
        <w:t>10</w:t>
      </w:r>
      <w:r>
        <w:rPr>
          <w:rFonts w:hint="eastAsia"/>
          <w:kern w:val="0"/>
          <w:sz w:val="24"/>
        </w:rPr>
        <w:t>、学校及附属医院非在编人员提交与聘用单位签订的</w:t>
      </w:r>
      <w:r>
        <w:rPr>
          <w:rFonts w:hint="eastAsia"/>
          <w:kern w:val="0"/>
          <w:sz w:val="24"/>
        </w:rPr>
        <w:t>1</w:t>
      </w:r>
      <w:r>
        <w:rPr>
          <w:rFonts w:hint="eastAsia"/>
          <w:kern w:val="0"/>
          <w:sz w:val="24"/>
        </w:rPr>
        <w:t>年以上聘用合同的原件和复印件，并附至少</w:t>
      </w:r>
      <w:r>
        <w:rPr>
          <w:rFonts w:hint="eastAsia"/>
          <w:kern w:val="0"/>
          <w:sz w:val="24"/>
        </w:rPr>
        <w:t>1</w:t>
      </w:r>
      <w:r>
        <w:rPr>
          <w:rFonts w:hint="eastAsia"/>
          <w:kern w:val="0"/>
          <w:sz w:val="24"/>
        </w:rPr>
        <w:t>个月的</w:t>
      </w:r>
      <w:r>
        <w:rPr>
          <w:rFonts w:hint="eastAsia"/>
          <w:b/>
          <w:bCs/>
          <w:color w:val="FF0000"/>
          <w:kern w:val="0"/>
          <w:sz w:val="24"/>
        </w:rPr>
        <w:t>社会保险缴纳</w:t>
      </w:r>
      <w:r>
        <w:rPr>
          <w:rFonts w:hint="eastAsia"/>
          <w:b/>
          <w:bCs/>
          <w:color w:val="FF0000"/>
          <w:kern w:val="0"/>
          <w:sz w:val="24"/>
        </w:rPr>
        <w:t>凭证</w:t>
      </w:r>
      <w:r>
        <w:rPr>
          <w:rFonts w:hint="eastAsia"/>
          <w:kern w:val="0"/>
          <w:sz w:val="24"/>
        </w:rPr>
        <w:t>，</w:t>
      </w:r>
      <w:r>
        <w:rPr>
          <w:rFonts w:hint="eastAsia"/>
          <w:kern w:val="0"/>
          <w:sz w:val="24"/>
        </w:rPr>
        <w:t>必须由学校或者附属医院缴纳社保</w:t>
      </w:r>
      <w:r>
        <w:rPr>
          <w:rFonts w:hint="eastAsia"/>
          <w:kern w:val="0"/>
          <w:sz w:val="24"/>
        </w:rPr>
        <w:t>；在编人员由聘用单位提供进编证明材料复印件。</w:t>
      </w:r>
    </w:p>
    <w:p w:rsidR="00751539" w:rsidRDefault="004619AD">
      <w:pPr>
        <w:widowControl/>
        <w:snapToGrid w:val="0"/>
        <w:spacing w:line="520" w:lineRule="exact"/>
        <w:ind w:firstLineChars="200" w:firstLine="480"/>
        <w:rPr>
          <w:kern w:val="0"/>
          <w:sz w:val="24"/>
        </w:rPr>
      </w:pPr>
      <w:r>
        <w:rPr>
          <w:rFonts w:hint="eastAsia"/>
          <w:kern w:val="0"/>
          <w:sz w:val="24"/>
        </w:rPr>
        <w:t>（</w:t>
      </w:r>
      <w:r>
        <w:rPr>
          <w:rFonts w:eastAsia="楷体_GB2312" w:hint="eastAsia"/>
          <w:kern w:val="0"/>
          <w:sz w:val="24"/>
        </w:rPr>
        <w:t>注意：社保缴纳单位应为申请人所在单位。</w:t>
      </w:r>
      <w:r>
        <w:rPr>
          <w:rFonts w:hint="eastAsia"/>
          <w:kern w:val="0"/>
          <w:sz w:val="24"/>
        </w:rPr>
        <w:t>）</w:t>
      </w:r>
    </w:p>
    <w:p w:rsidR="00751539" w:rsidRDefault="004619AD">
      <w:pPr>
        <w:widowControl/>
        <w:snapToGrid w:val="0"/>
        <w:spacing w:line="520" w:lineRule="exact"/>
        <w:ind w:firstLineChars="200" w:firstLine="480"/>
        <w:rPr>
          <w:color w:val="000000"/>
          <w:kern w:val="0"/>
          <w:sz w:val="24"/>
        </w:rPr>
      </w:pPr>
      <w:r>
        <w:rPr>
          <w:rFonts w:hint="eastAsia"/>
          <w:color w:val="000000"/>
          <w:kern w:val="0"/>
          <w:sz w:val="24"/>
        </w:rPr>
        <w:t>1</w:t>
      </w:r>
      <w:r>
        <w:rPr>
          <w:rFonts w:hint="eastAsia"/>
          <w:color w:val="000000"/>
          <w:kern w:val="0"/>
          <w:sz w:val="24"/>
        </w:rPr>
        <w:t>1</w:t>
      </w:r>
      <w:r>
        <w:rPr>
          <w:color w:val="000000"/>
          <w:kern w:val="0"/>
          <w:sz w:val="24"/>
        </w:rPr>
        <w:t>、医院临床教学人员需提供医疗卫生专业技术</w:t>
      </w:r>
      <w:r>
        <w:rPr>
          <w:color w:val="000000"/>
          <w:kern w:val="0"/>
          <w:sz w:val="24"/>
        </w:rPr>
        <w:t>证书原件和复印件；</w:t>
      </w:r>
    </w:p>
    <w:p w:rsidR="00751539" w:rsidRDefault="004619AD">
      <w:pPr>
        <w:widowControl/>
        <w:spacing w:line="500" w:lineRule="exact"/>
        <w:ind w:firstLineChars="200" w:firstLine="480"/>
        <w:jc w:val="left"/>
        <w:rPr>
          <w:color w:val="000000"/>
          <w:kern w:val="0"/>
          <w:sz w:val="24"/>
        </w:rPr>
      </w:pPr>
      <w:r>
        <w:rPr>
          <w:rFonts w:hint="eastAsia"/>
          <w:color w:val="000000"/>
          <w:kern w:val="0"/>
          <w:sz w:val="24"/>
        </w:rPr>
        <w:t>1</w:t>
      </w:r>
      <w:r>
        <w:rPr>
          <w:rFonts w:hint="eastAsia"/>
          <w:color w:val="000000"/>
          <w:kern w:val="0"/>
          <w:sz w:val="24"/>
        </w:rPr>
        <w:t>2</w:t>
      </w:r>
      <w:r>
        <w:rPr>
          <w:rFonts w:hint="eastAsia"/>
          <w:color w:val="000000"/>
          <w:kern w:val="0"/>
          <w:sz w:val="24"/>
        </w:rPr>
        <w:t>、</w:t>
      </w:r>
      <w:r>
        <w:rPr>
          <w:color w:val="000000"/>
          <w:kern w:val="0"/>
          <w:sz w:val="24"/>
        </w:rPr>
        <w:t>以往取得过的教师资格证书的原件和复印件。</w:t>
      </w:r>
    </w:p>
    <w:p w:rsidR="00751539" w:rsidRDefault="004619AD">
      <w:pPr>
        <w:widowControl/>
        <w:spacing w:line="500" w:lineRule="exact"/>
        <w:ind w:firstLineChars="200" w:firstLine="480"/>
        <w:jc w:val="left"/>
        <w:rPr>
          <w:kern w:val="0"/>
          <w:sz w:val="24"/>
        </w:rPr>
      </w:pPr>
      <w:r>
        <w:rPr>
          <w:kern w:val="0"/>
          <w:sz w:val="24"/>
        </w:rPr>
        <w:t>以上凡要求提供原件和复印件的证明（证书）材料，由所在部门审核人进行审查验证。通过检验的</w:t>
      </w:r>
      <w:r>
        <w:rPr>
          <w:b/>
          <w:bCs/>
          <w:color w:val="000000" w:themeColor="text1"/>
          <w:kern w:val="0"/>
          <w:sz w:val="24"/>
        </w:rPr>
        <w:t>，</w:t>
      </w:r>
      <w:r>
        <w:rPr>
          <w:b/>
          <w:bCs/>
          <w:color w:val="FF0000"/>
          <w:kern w:val="0"/>
          <w:sz w:val="24"/>
        </w:rPr>
        <w:t>由审核人在复印件上签名</w:t>
      </w:r>
      <w:r>
        <w:rPr>
          <w:kern w:val="0"/>
          <w:sz w:val="24"/>
        </w:rPr>
        <w:t>，</w:t>
      </w:r>
      <w:r>
        <w:rPr>
          <w:b/>
          <w:bCs/>
          <w:color w:val="FF0000"/>
          <w:kern w:val="0"/>
          <w:sz w:val="24"/>
        </w:rPr>
        <w:t>注明</w:t>
      </w:r>
      <w:r>
        <w:rPr>
          <w:b/>
          <w:bCs/>
          <w:color w:val="FF0000"/>
          <w:kern w:val="0"/>
          <w:sz w:val="24"/>
        </w:rPr>
        <w:t>“</w:t>
      </w:r>
      <w:r>
        <w:rPr>
          <w:b/>
          <w:bCs/>
          <w:color w:val="FF0000"/>
          <w:kern w:val="0"/>
          <w:sz w:val="24"/>
        </w:rPr>
        <w:t>与原件相符</w:t>
      </w:r>
      <w:r>
        <w:rPr>
          <w:b/>
          <w:bCs/>
          <w:color w:val="FF0000"/>
          <w:kern w:val="0"/>
          <w:sz w:val="24"/>
        </w:rPr>
        <w:t>”</w:t>
      </w:r>
      <w:r>
        <w:rPr>
          <w:b/>
          <w:bCs/>
          <w:color w:val="FF0000"/>
          <w:kern w:val="0"/>
          <w:sz w:val="24"/>
        </w:rPr>
        <w:t>并加盖部门印章</w:t>
      </w:r>
      <w:r>
        <w:rPr>
          <w:kern w:val="0"/>
          <w:sz w:val="24"/>
        </w:rPr>
        <w:t>，原件及时退回申请人。审核人在档案袋外部认定封面页的验核情况栏中打</w:t>
      </w:r>
      <w:r>
        <w:rPr>
          <w:kern w:val="0"/>
          <w:sz w:val="24"/>
        </w:rPr>
        <w:t>“√”</w:t>
      </w:r>
      <w:r>
        <w:rPr>
          <w:kern w:val="0"/>
          <w:sz w:val="24"/>
        </w:rPr>
        <w:t>，依规定免予提供材料的注</w:t>
      </w:r>
      <w:r>
        <w:rPr>
          <w:kern w:val="0"/>
          <w:sz w:val="24"/>
        </w:rPr>
        <w:t>“</w:t>
      </w:r>
      <w:r>
        <w:rPr>
          <w:kern w:val="0"/>
          <w:sz w:val="24"/>
        </w:rPr>
        <w:t>免</w:t>
      </w:r>
      <w:r>
        <w:rPr>
          <w:kern w:val="0"/>
          <w:sz w:val="24"/>
        </w:rPr>
        <w:t>”</w:t>
      </w:r>
      <w:r>
        <w:rPr>
          <w:kern w:val="0"/>
          <w:sz w:val="24"/>
        </w:rPr>
        <w:t>。</w:t>
      </w:r>
    </w:p>
    <w:p w:rsidR="00751539" w:rsidRDefault="00751539">
      <w:pPr>
        <w:widowControl/>
        <w:spacing w:line="500" w:lineRule="exact"/>
        <w:ind w:firstLineChars="200" w:firstLine="480"/>
        <w:jc w:val="left"/>
        <w:rPr>
          <w:kern w:val="0"/>
          <w:sz w:val="24"/>
        </w:rPr>
      </w:pPr>
    </w:p>
    <w:p w:rsidR="00751539" w:rsidRDefault="00751539">
      <w:pPr>
        <w:widowControl/>
        <w:spacing w:line="500" w:lineRule="exact"/>
        <w:ind w:firstLineChars="200" w:firstLine="480"/>
        <w:jc w:val="left"/>
        <w:rPr>
          <w:kern w:val="0"/>
          <w:sz w:val="24"/>
        </w:rPr>
      </w:pPr>
    </w:p>
    <w:sectPr w:rsidR="007515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19AD" w:rsidRDefault="004619AD" w:rsidP="00A0730F">
      <w:r>
        <w:separator/>
      </w:r>
    </w:p>
  </w:endnote>
  <w:endnote w:type="continuationSeparator" w:id="0">
    <w:p w:rsidR="004619AD" w:rsidRDefault="004619AD" w:rsidP="00A0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19AD" w:rsidRDefault="004619AD" w:rsidP="00A0730F">
      <w:r>
        <w:separator/>
      </w:r>
    </w:p>
  </w:footnote>
  <w:footnote w:type="continuationSeparator" w:id="0">
    <w:p w:rsidR="004619AD" w:rsidRDefault="004619AD" w:rsidP="00A0730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C185C"/>
    <w:multiLevelType w:val="multilevel"/>
    <w:tmpl w:val="4A3C185C"/>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jZjIwNWFjOTgyZDNkNjE1NzkwODdkZDQ5NTBkODYifQ=="/>
  </w:docVars>
  <w:rsids>
    <w:rsidRoot w:val="00AD1424"/>
    <w:rsid w:val="00022881"/>
    <w:rsid w:val="0002302C"/>
    <w:rsid w:val="00055DF6"/>
    <w:rsid w:val="000674D5"/>
    <w:rsid w:val="000815FF"/>
    <w:rsid w:val="000B3EBD"/>
    <w:rsid w:val="000B4C6E"/>
    <w:rsid w:val="00106A1B"/>
    <w:rsid w:val="00143E77"/>
    <w:rsid w:val="0015180E"/>
    <w:rsid w:val="0019601A"/>
    <w:rsid w:val="001960B0"/>
    <w:rsid w:val="001E193A"/>
    <w:rsid w:val="002043C0"/>
    <w:rsid w:val="00242981"/>
    <w:rsid w:val="00261544"/>
    <w:rsid w:val="00285B67"/>
    <w:rsid w:val="002911E8"/>
    <w:rsid w:val="002B65D8"/>
    <w:rsid w:val="002C168F"/>
    <w:rsid w:val="00383DF2"/>
    <w:rsid w:val="00393BE4"/>
    <w:rsid w:val="003E31D2"/>
    <w:rsid w:val="00413FF5"/>
    <w:rsid w:val="004619AD"/>
    <w:rsid w:val="0047771E"/>
    <w:rsid w:val="00485647"/>
    <w:rsid w:val="004B762A"/>
    <w:rsid w:val="004C6F77"/>
    <w:rsid w:val="00504CEC"/>
    <w:rsid w:val="005206C3"/>
    <w:rsid w:val="00521522"/>
    <w:rsid w:val="00545DF8"/>
    <w:rsid w:val="00551074"/>
    <w:rsid w:val="00563694"/>
    <w:rsid w:val="00631D95"/>
    <w:rsid w:val="00696C6A"/>
    <w:rsid w:val="006E1986"/>
    <w:rsid w:val="00744124"/>
    <w:rsid w:val="00751539"/>
    <w:rsid w:val="00755A86"/>
    <w:rsid w:val="0077020B"/>
    <w:rsid w:val="007825C3"/>
    <w:rsid w:val="00792164"/>
    <w:rsid w:val="007C1408"/>
    <w:rsid w:val="007E4813"/>
    <w:rsid w:val="00802E0A"/>
    <w:rsid w:val="00871943"/>
    <w:rsid w:val="008C0ADE"/>
    <w:rsid w:val="009A5E8A"/>
    <w:rsid w:val="009B1E9B"/>
    <w:rsid w:val="009C0366"/>
    <w:rsid w:val="009D045F"/>
    <w:rsid w:val="009D05CC"/>
    <w:rsid w:val="009E1C47"/>
    <w:rsid w:val="00A0730F"/>
    <w:rsid w:val="00A22174"/>
    <w:rsid w:val="00A41082"/>
    <w:rsid w:val="00A4628E"/>
    <w:rsid w:val="00A81690"/>
    <w:rsid w:val="00AD1424"/>
    <w:rsid w:val="00B04449"/>
    <w:rsid w:val="00B10405"/>
    <w:rsid w:val="00B618C3"/>
    <w:rsid w:val="00BD0C17"/>
    <w:rsid w:val="00C0415F"/>
    <w:rsid w:val="00CB22D5"/>
    <w:rsid w:val="00D10E2B"/>
    <w:rsid w:val="00D126CE"/>
    <w:rsid w:val="00D2266F"/>
    <w:rsid w:val="00D43263"/>
    <w:rsid w:val="00DA0F61"/>
    <w:rsid w:val="00DA294F"/>
    <w:rsid w:val="00DC02B5"/>
    <w:rsid w:val="00DC12D4"/>
    <w:rsid w:val="00E401CC"/>
    <w:rsid w:val="00E55E71"/>
    <w:rsid w:val="00E9671C"/>
    <w:rsid w:val="00EA56AD"/>
    <w:rsid w:val="00ED2E19"/>
    <w:rsid w:val="00EF6065"/>
    <w:rsid w:val="00F6582D"/>
    <w:rsid w:val="00F976CA"/>
    <w:rsid w:val="0119489B"/>
    <w:rsid w:val="05CB5B2D"/>
    <w:rsid w:val="067D6D01"/>
    <w:rsid w:val="07D237CB"/>
    <w:rsid w:val="08F83EE5"/>
    <w:rsid w:val="0E645336"/>
    <w:rsid w:val="10087E27"/>
    <w:rsid w:val="1AC0499E"/>
    <w:rsid w:val="1C682C5B"/>
    <w:rsid w:val="1CEA71BD"/>
    <w:rsid w:val="25D3344D"/>
    <w:rsid w:val="26D23191"/>
    <w:rsid w:val="2A3E7AD9"/>
    <w:rsid w:val="2AF140CE"/>
    <w:rsid w:val="2F667B19"/>
    <w:rsid w:val="32A6718D"/>
    <w:rsid w:val="335D0954"/>
    <w:rsid w:val="36D42C25"/>
    <w:rsid w:val="379039EE"/>
    <w:rsid w:val="38640161"/>
    <w:rsid w:val="4108456D"/>
    <w:rsid w:val="441D78FE"/>
    <w:rsid w:val="4CC02E09"/>
    <w:rsid w:val="4EE31253"/>
    <w:rsid w:val="5F412B46"/>
    <w:rsid w:val="60731353"/>
    <w:rsid w:val="64675289"/>
    <w:rsid w:val="67196B9A"/>
    <w:rsid w:val="69AA3E59"/>
    <w:rsid w:val="6ADB15C1"/>
    <w:rsid w:val="6D9413D9"/>
    <w:rsid w:val="73561F7D"/>
    <w:rsid w:val="7C4371FA"/>
    <w:rsid w:val="7E1772DE"/>
    <w:rsid w:val="7EFE6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EA37C21"/>
  <w15:docId w15:val="{A683CE4A-A6AC-4F14-94D4-447E6399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Emphasis"/>
    <w:basedOn w:val="a0"/>
    <w:uiPriority w:val="20"/>
    <w:qFormat/>
    <w:rPr>
      <w:i/>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21508;&#23398;&#38498;&#12289;&#38468;&#23646;&#21307;&#38498;&#27719;&#24635;&#30003;&#25253;&#20154;&#21592;&#30005;&#23376;&#29031;&#29255;&#65292;&#25171;&#21253;&#25104;&#32479;&#19968;&#25991;&#20214;&#22841;&#65292;&#37325;&#21629;&#21517;&#20026;&#8220;&#23398;&#38498;&#25110;&#38468;&#23646;&#21307;&#38498;&#21517;&#31216;&#8221;&#21457;&#36865;&#33267;&#37038;&#31665;szb@xzhmu.edu.cn&#6528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357</Words>
  <Characters>2040</Characters>
  <Application>Microsoft Office Word</Application>
  <DocSecurity>0</DocSecurity>
  <Lines>17</Lines>
  <Paragraphs>4</Paragraphs>
  <ScaleCrop>false</ScaleCrop>
  <Company>Microsoft</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董席席</dc:creator>
  <cp:lastModifiedBy>admin</cp:lastModifiedBy>
  <cp:revision>6</cp:revision>
  <dcterms:created xsi:type="dcterms:W3CDTF">2019-09-16T05:26:00Z</dcterms:created>
  <dcterms:modified xsi:type="dcterms:W3CDTF">2024-04-01T09:00:00Z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DCC7C53B5008459DAB437DAEE560AE84</vt:lpwstr>
  </property>
</Properties>
</file>